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AD" w:rsidRDefault="004B08AD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A40889" w:rsidRDefault="00A40889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:rsidR="00A40889" w:rsidRDefault="00A40889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A4720E" w:rsidRPr="00B90AA4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Контрола ИКТ система од посебног значаја</w:t>
      </w:r>
    </w:p>
    <w:p w:rsidR="00B90AA4" w:rsidRPr="005F633D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Закон о информационој безбедности и прописи донети на основу њега</w:t>
      </w:r>
    </w:p>
    <w:p w:rsidR="00BF14AF" w:rsidRPr="005F633D" w:rsidRDefault="00BF14AF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:rsidR="00BF14AF" w:rsidRPr="005F633D" w:rsidRDefault="00BF14AF" w:rsidP="00AF48EF">
      <w:pPr>
        <w:pStyle w:val="BodyText"/>
        <w:jc w:val="center"/>
        <w:rPr>
          <w:b/>
          <w:lang w:val="sr-Cyrl-RS"/>
        </w:rPr>
      </w:pPr>
    </w:p>
    <w:p w:rsidR="00BF14AF" w:rsidRDefault="00A40889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КЛ-001-0</w:t>
      </w:r>
      <w:r w:rsidR="00F455BF">
        <w:rPr>
          <w:b/>
          <w:bCs/>
          <w:sz w:val="24"/>
          <w:szCs w:val="24"/>
        </w:rPr>
        <w:t>2</w:t>
      </w:r>
      <w:r w:rsidR="00F455BF">
        <w:rPr>
          <w:b/>
          <w:bCs/>
          <w:sz w:val="24"/>
          <w:szCs w:val="24"/>
          <w:lang w:val="sr-Cyrl-CS"/>
        </w:rPr>
        <w:t>/04</w:t>
      </w:r>
      <w:bookmarkStart w:id="0" w:name="_GoBack"/>
      <w:bookmarkEnd w:id="0"/>
    </w:p>
    <w:p w:rsidR="00BF14AF" w:rsidRDefault="00BF14AF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:rsidR="00BF14AF" w:rsidRPr="00BF14AF" w:rsidRDefault="001925EB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F14AF" w:rsidRPr="00283634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106D22">
        <w:rPr>
          <w:b/>
          <w:bCs/>
          <w:sz w:val="24"/>
          <w:szCs w:val="24"/>
        </w:rPr>
        <w:t>.</w:t>
      </w:r>
      <w:r w:rsidR="00BF14AF" w:rsidRPr="00283634">
        <w:rPr>
          <w:b/>
          <w:bCs/>
          <w:sz w:val="24"/>
          <w:szCs w:val="24"/>
          <w:lang w:val="sr-Cyrl-CS"/>
        </w:rPr>
        <w:t>20</w:t>
      </w:r>
      <w:r w:rsidR="00106D22">
        <w:rPr>
          <w:b/>
          <w:bCs/>
          <w:sz w:val="24"/>
          <w:szCs w:val="24"/>
        </w:rPr>
        <w:t>20</w:t>
      </w:r>
      <w:r w:rsidR="00BF14AF" w:rsidRPr="00283634">
        <w:rPr>
          <w:b/>
          <w:bCs/>
          <w:sz w:val="24"/>
          <w:szCs w:val="24"/>
          <w:lang w:val="sr-Cyrl-CS"/>
        </w:rPr>
        <w:t>.године</w:t>
      </w:r>
    </w:p>
    <w:p w:rsidR="00AF48EF" w:rsidRDefault="00AF48EF">
      <w:pPr>
        <w:pStyle w:val="BodyText"/>
        <w:rPr>
          <w:lang w:val="sr-Cyrl-RS"/>
        </w:rPr>
      </w:pPr>
    </w:p>
    <w:p w:rsidR="004B08AD" w:rsidRPr="00B90AA4" w:rsidRDefault="004B08AD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1875" w:rsidRPr="002A14B0" w:rsidRDefault="00951875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1875" w:rsidRPr="002A14B0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805C51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CDB" w:rsidRPr="002A14B0" w:rsidRDefault="00301CDB" w:rsidP="00805C51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AE8" w:rsidRPr="002A14B0" w:rsidRDefault="00A46AE8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A46AE8" w:rsidRPr="002A14B0" w:rsidRDefault="00A46AE8" w:rsidP="00A46AE8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:rsidR="00A1113D" w:rsidRDefault="00A1113D">
      <w:pPr>
        <w:pStyle w:val="BodyText"/>
        <w:spacing w:before="10"/>
        <w:rPr>
          <w:lang w:val="sr-Cyrl-RS"/>
        </w:rPr>
      </w:pPr>
    </w:p>
    <w:p w:rsidR="00405F0C" w:rsidRDefault="00405F0C">
      <w:pPr>
        <w:pStyle w:val="BodyText"/>
        <w:spacing w:before="10"/>
        <w:rPr>
          <w:lang w:val="sr-Cyrl-RS"/>
        </w:rPr>
      </w:pPr>
    </w:p>
    <w:p w:rsidR="00AA6DF9" w:rsidRDefault="00AA6DF9">
      <w:pPr>
        <w:pStyle w:val="BodyText"/>
        <w:spacing w:before="10"/>
        <w:rPr>
          <w:lang w:val="sr-Cyrl-RS"/>
        </w:rPr>
      </w:pPr>
    </w:p>
    <w:p w:rsidR="00405F0C" w:rsidRPr="00B90AA4" w:rsidRDefault="00405F0C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:rsidTr="00C13E4B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5830FF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донет Акт о безбедности?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Акт о безбедности донет у складу са постојећим прописима?</w:t>
            </w:r>
            <w:r w:rsidR="00A667A1">
              <w:rPr>
                <w:rStyle w:val="FootnoteReference"/>
                <w:lang w:val="sr-Cyrl-RS"/>
              </w:rPr>
              <w:t xml:space="preserve"> </w:t>
            </w:r>
            <w:r w:rsidR="00A667A1">
              <w:rPr>
                <w:rStyle w:val="FootnoteReference"/>
                <w:lang w:val="sr-Cyrl-RS"/>
              </w:rPr>
              <w:footnoteReference w:id="1"/>
            </w:r>
            <w:r w:rsidRPr="00B90AA4">
              <w:rPr>
                <w:lang w:val="sr-Cyrl-RS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lastRenderedPageBreak/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ли су примењене мере заштите?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 w:rsidRPr="00B90AA4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извршена годишња провера усклађености примењених мера заштите?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:rsidTr="00AD00E7">
        <w:trPr>
          <w:trHeight w:val="38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58B" w:rsidRPr="00B90AA4" w:rsidRDefault="00B4058B" w:rsidP="00B4058B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извештај о годишњој провери ИКТ система од посебног значаја сачињен</w:t>
            </w:r>
            <w:r>
              <w:rPr>
                <w:lang w:val="sr-Cyrl-RS"/>
              </w:rPr>
              <w:t xml:space="preserve">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4058B" w:rsidRPr="00B90AA4" w:rsidRDefault="00B4058B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:rsidTr="00B4058B">
        <w:trPr>
          <w:trHeight w:val="52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4058B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:rsidTr="000878E1">
        <w:trPr>
          <w:trHeight w:val="3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61A8" w:rsidRPr="007A2DFF" w:rsidRDefault="00D661A8" w:rsidP="000878E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:rsidR="00D661A8" w:rsidRPr="007A2DFF" w:rsidRDefault="007A2DFF" w:rsidP="000878E1">
            <w:pPr>
              <w:pStyle w:val="BodyText"/>
              <w:spacing w:before="20" w:after="20"/>
              <w:rPr>
                <w:lang w:val="sr-Cyrl-RS"/>
              </w:rPr>
            </w:pPr>
            <w:r w:rsidRPr="007A2DFF">
              <w:rPr>
                <w:lang w:val="sr-Cyrl-RS"/>
              </w:rPr>
              <w:t>Да ли је извршен упис у Евиденцију оператора ИКТ система од посебног значаја?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D661A8" w:rsidRPr="007A2DFF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:rsidR="00D661A8" w:rsidRPr="00B90AA4" w:rsidRDefault="00D661A8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661A8" w:rsidRPr="005F633D" w:rsidRDefault="00D661A8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661A8" w:rsidRPr="005F633D" w:rsidRDefault="00D661A8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61A8" w:rsidRPr="005F633D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661A8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14A94">
              <w:rPr>
                <w:lang w:val="sr-Cyrl-RS"/>
              </w:rPr>
            </w:r>
            <w:r w:rsidR="00014A94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AA6DF9" w:rsidTr="003F3996"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176434">
              <w:rPr>
                <w:b/>
                <w:lang w:val="sr-Cyrl-RS"/>
              </w:rPr>
              <w:t xml:space="preserve"> И СТЕПЕН РИЗИКА</w:t>
            </w:r>
          </w:p>
        </w:tc>
      </w:tr>
      <w:tr w:rsidR="007B233F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7B233F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9D72FB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2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9D72FB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9D72FB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9D72FB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0 бодова </w:t>
            </w:r>
          </w:p>
        </w:tc>
      </w:tr>
      <w:tr w:rsidR="001F3779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3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 бодова</w:t>
            </w:r>
          </w:p>
        </w:tc>
      </w:tr>
      <w:tr w:rsidR="001F3779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1F3779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F3779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A13BA5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A13BA5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F02EBD" w:rsidTr="00F02EBD">
        <w:trPr>
          <w:trHeight w:val="39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5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F02EBD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:rsidTr="003F3996">
        <w:trPr>
          <w:trHeight w:val="39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P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 w:rsidRPr="007B3226">
              <w:rPr>
                <w:lang w:val="sr-Cyrl-RS"/>
              </w:rPr>
              <w:t>Питање број 6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5 бодова</w:t>
            </w:r>
          </w:p>
        </w:tc>
      </w:tr>
      <w:tr w:rsidR="007B3226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Pr="005F633D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 0 бодова</w:t>
            </w:r>
          </w:p>
        </w:tc>
      </w:tr>
      <w:tr w:rsidR="007B3226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71-85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51-70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31-50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16-30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0-15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:rsidTr="00BD5386">
        <w:tc>
          <w:tcPr>
            <w:tcW w:w="4990" w:type="dxa"/>
          </w:tcPr>
          <w:p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2A14B0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:rsidR="00BD5386" w:rsidRPr="00BD5386" w:rsidRDefault="00BD5386" w:rsidP="002A14B0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 xml:space="preserve">Инспектор </w:t>
            </w:r>
          </w:p>
        </w:tc>
      </w:tr>
      <w:tr w:rsidR="00BD5386" w:rsidTr="00BD5386">
        <w:tc>
          <w:tcPr>
            <w:tcW w:w="4990" w:type="dxa"/>
          </w:tcPr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4B08AD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94" w:rsidRDefault="00014A94" w:rsidP="000876BD">
      <w:r>
        <w:separator/>
      </w:r>
    </w:p>
  </w:endnote>
  <w:endnote w:type="continuationSeparator" w:id="0">
    <w:p w:rsidR="00014A94" w:rsidRDefault="00014A94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94" w:rsidRDefault="00014A94" w:rsidP="000876BD">
      <w:r>
        <w:separator/>
      </w:r>
    </w:p>
  </w:footnote>
  <w:footnote w:type="continuationSeparator" w:id="0">
    <w:p w:rsidR="00014A94" w:rsidRDefault="00014A94" w:rsidP="000876BD">
      <w:r>
        <w:continuationSeparator/>
      </w:r>
    </w:p>
  </w:footnote>
  <w:footnote w:id="1">
    <w:p w:rsidR="00A667A1" w:rsidRPr="00327CD1" w:rsidRDefault="00A667A1" w:rsidP="00A667A1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27CD1">
        <w:rPr>
          <w:sz w:val="18"/>
          <w:szCs w:val="18"/>
          <w:lang w:val="sr-Cyrl-RS"/>
        </w:rPr>
        <w:t>Акт о безбедности, његова структура и садржина уређују се чланом 8. Закона о информационој безбедности (</w:t>
      </w:r>
      <w:r w:rsidR="00342721">
        <w:rPr>
          <w:sz w:val="18"/>
          <w:szCs w:val="18"/>
          <w:lang w:val="sr-Cyrl-RS"/>
        </w:rPr>
        <w:t xml:space="preserve">„Службени гласник РС“, бр. 6/16, </w:t>
      </w:r>
      <w:r w:rsidRPr="00327CD1">
        <w:rPr>
          <w:sz w:val="18"/>
          <w:szCs w:val="18"/>
          <w:lang w:val="sr-Cyrl-RS"/>
        </w:rPr>
        <w:t>94/17</w:t>
      </w:r>
      <w:r w:rsidR="00342721">
        <w:rPr>
          <w:sz w:val="18"/>
          <w:szCs w:val="18"/>
          <w:lang w:val="sr-Cyrl-RS"/>
        </w:rPr>
        <w:t xml:space="preserve"> и 77/19</w:t>
      </w:r>
      <w:r w:rsidRPr="00327CD1">
        <w:rPr>
          <w:sz w:val="18"/>
          <w:szCs w:val="18"/>
          <w:lang w:val="sr-Cyrl-RS"/>
        </w:rPr>
        <w:t>) и Уредбом о ближем садржају Акта о безбедности ИКТ система од посебног значаја, начину провере и садржају извештаја о провери безбедности ИКТ система од посебног значаја („Службени гласник РС“, број 94/16)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Министарство трговине, туризма и телекомуникација                                               Контролна листа број 01 Сектор за информационо друштво и информациону безбедност</w:t>
    </w:r>
  </w:p>
  <w:p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E"/>
    <w:rsid w:val="00011CA3"/>
    <w:rsid w:val="00014A94"/>
    <w:rsid w:val="000546A4"/>
    <w:rsid w:val="000876BD"/>
    <w:rsid w:val="000878E1"/>
    <w:rsid w:val="000D7A97"/>
    <w:rsid w:val="000E6938"/>
    <w:rsid w:val="00106D22"/>
    <w:rsid w:val="001070FA"/>
    <w:rsid w:val="0012053F"/>
    <w:rsid w:val="00133149"/>
    <w:rsid w:val="00157A97"/>
    <w:rsid w:val="00176434"/>
    <w:rsid w:val="001925EB"/>
    <w:rsid w:val="00197416"/>
    <w:rsid w:val="00197859"/>
    <w:rsid w:val="001A589E"/>
    <w:rsid w:val="001D3706"/>
    <w:rsid w:val="001E44F8"/>
    <w:rsid w:val="001F3779"/>
    <w:rsid w:val="00224051"/>
    <w:rsid w:val="00234290"/>
    <w:rsid w:val="002463A8"/>
    <w:rsid w:val="00250A1B"/>
    <w:rsid w:val="00271C16"/>
    <w:rsid w:val="00283634"/>
    <w:rsid w:val="002A14B0"/>
    <w:rsid w:val="002B043F"/>
    <w:rsid w:val="002F677A"/>
    <w:rsid w:val="00301CDB"/>
    <w:rsid w:val="00327CD1"/>
    <w:rsid w:val="00342721"/>
    <w:rsid w:val="003529C9"/>
    <w:rsid w:val="003B3EA9"/>
    <w:rsid w:val="003D52DA"/>
    <w:rsid w:val="003D56DA"/>
    <w:rsid w:val="003E093B"/>
    <w:rsid w:val="003F3996"/>
    <w:rsid w:val="00405F0C"/>
    <w:rsid w:val="00415A09"/>
    <w:rsid w:val="004314DC"/>
    <w:rsid w:val="00453906"/>
    <w:rsid w:val="0047144B"/>
    <w:rsid w:val="00497D93"/>
    <w:rsid w:val="004A7D45"/>
    <w:rsid w:val="004B08AD"/>
    <w:rsid w:val="004C1689"/>
    <w:rsid w:val="004F48AC"/>
    <w:rsid w:val="00502A31"/>
    <w:rsid w:val="0054655E"/>
    <w:rsid w:val="005830FF"/>
    <w:rsid w:val="005E3228"/>
    <w:rsid w:val="005F633D"/>
    <w:rsid w:val="006532DF"/>
    <w:rsid w:val="007312FB"/>
    <w:rsid w:val="007415A6"/>
    <w:rsid w:val="007949E4"/>
    <w:rsid w:val="007A2DFF"/>
    <w:rsid w:val="007B0A8F"/>
    <w:rsid w:val="007B233F"/>
    <w:rsid w:val="007B3226"/>
    <w:rsid w:val="007B6E1B"/>
    <w:rsid w:val="007D69F5"/>
    <w:rsid w:val="00805C51"/>
    <w:rsid w:val="00821632"/>
    <w:rsid w:val="00821951"/>
    <w:rsid w:val="00827D5F"/>
    <w:rsid w:val="00881607"/>
    <w:rsid w:val="008835F6"/>
    <w:rsid w:val="008D0F22"/>
    <w:rsid w:val="00951875"/>
    <w:rsid w:val="00955944"/>
    <w:rsid w:val="0095658D"/>
    <w:rsid w:val="009965EE"/>
    <w:rsid w:val="009D106D"/>
    <w:rsid w:val="009D72FB"/>
    <w:rsid w:val="009E4B63"/>
    <w:rsid w:val="009E6CB1"/>
    <w:rsid w:val="00A1113D"/>
    <w:rsid w:val="00A13BA5"/>
    <w:rsid w:val="00A40889"/>
    <w:rsid w:val="00A46AE8"/>
    <w:rsid w:val="00A4720E"/>
    <w:rsid w:val="00A56D55"/>
    <w:rsid w:val="00A667A1"/>
    <w:rsid w:val="00A7670E"/>
    <w:rsid w:val="00A93635"/>
    <w:rsid w:val="00A97790"/>
    <w:rsid w:val="00AA6DF9"/>
    <w:rsid w:val="00AA72F5"/>
    <w:rsid w:val="00AB3C3C"/>
    <w:rsid w:val="00AD00E7"/>
    <w:rsid w:val="00AF48EF"/>
    <w:rsid w:val="00B4058B"/>
    <w:rsid w:val="00B74C40"/>
    <w:rsid w:val="00B90AA4"/>
    <w:rsid w:val="00BD5386"/>
    <w:rsid w:val="00BD7551"/>
    <w:rsid w:val="00BF14AF"/>
    <w:rsid w:val="00BF5192"/>
    <w:rsid w:val="00C13E4B"/>
    <w:rsid w:val="00C51317"/>
    <w:rsid w:val="00C52875"/>
    <w:rsid w:val="00CB15E2"/>
    <w:rsid w:val="00CD07FC"/>
    <w:rsid w:val="00D22335"/>
    <w:rsid w:val="00D4096D"/>
    <w:rsid w:val="00D661A8"/>
    <w:rsid w:val="00D665FC"/>
    <w:rsid w:val="00D76BC2"/>
    <w:rsid w:val="00D918BA"/>
    <w:rsid w:val="00DE0434"/>
    <w:rsid w:val="00DF648B"/>
    <w:rsid w:val="00E025B2"/>
    <w:rsid w:val="00E154E8"/>
    <w:rsid w:val="00E63030"/>
    <w:rsid w:val="00E74785"/>
    <w:rsid w:val="00E87A75"/>
    <w:rsid w:val="00EC3F78"/>
    <w:rsid w:val="00ED0328"/>
    <w:rsid w:val="00F02EBD"/>
    <w:rsid w:val="00F25F8D"/>
    <w:rsid w:val="00F455BF"/>
    <w:rsid w:val="00F6778C"/>
    <w:rsid w:val="00F75784"/>
    <w:rsid w:val="00FC3DF7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66EF"/>
  <w15:docId w15:val="{105966EB-7918-430B-9B3D-A9804AC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45E0-E59B-4619-A9CB-84468C36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3</cp:revision>
  <dcterms:created xsi:type="dcterms:W3CDTF">2020-12-09T09:03:00Z</dcterms:created>
  <dcterms:modified xsi:type="dcterms:W3CDTF">2020-12-15T08:37:00Z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